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1E58CD"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25年硕士研究生入学考试复试科目大纲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6"/>
        <w:gridCol w:w="1823"/>
        <w:gridCol w:w="2841"/>
        <w:gridCol w:w="2148"/>
      </w:tblGrid>
      <w:tr w14:paraId="4C837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E8578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招生学院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CAB27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招生专业代码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6A97A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招生专业名称</w:t>
            </w:r>
          </w:p>
        </w:tc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C696E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考试科目代码及名称</w:t>
            </w:r>
          </w:p>
        </w:tc>
      </w:tr>
      <w:tr w14:paraId="1C2CC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B8A57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/>
                <w:sz w:val="24"/>
              </w:rPr>
              <w:t>材料科学与工程学院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A2358">
            <w:pPr>
              <w:widowControl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4"/>
              </w:rPr>
              <w:t>08290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7007B">
            <w:pPr>
              <w:wordWrap w:val="0"/>
              <w:spacing w:line="288" w:lineRule="auto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林业工程</w:t>
            </w:r>
          </w:p>
          <w:p w14:paraId="7CEE6D24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（木材科学与技术方向）</w:t>
            </w:r>
          </w:p>
        </w:tc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76A2E">
            <w:pPr>
              <w:widowControl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f17 </w:t>
            </w:r>
            <w:r>
              <w:rPr>
                <w:rFonts w:hint="eastAsia"/>
                <w:sz w:val="24"/>
              </w:rPr>
              <w:t>人造板工艺学</w:t>
            </w:r>
          </w:p>
        </w:tc>
      </w:tr>
      <w:tr w14:paraId="2FA9A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C0797">
            <w:pPr>
              <w:spacing w:line="288" w:lineRule="auto"/>
              <w:jc w:val="center"/>
              <w:rPr>
                <w:rFonts w:eastAsia="华文仿宋"/>
                <w:b/>
                <w:sz w:val="28"/>
                <w:szCs w:val="28"/>
              </w:rPr>
            </w:pPr>
          </w:p>
          <w:p w14:paraId="6180D8DA">
            <w:pPr>
              <w:spacing w:line="288" w:lineRule="auto"/>
              <w:jc w:val="center"/>
              <w:rPr>
                <w:rFonts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b/>
                <w:sz w:val="28"/>
                <w:szCs w:val="28"/>
              </w:rPr>
              <w:t>一、考试内容</w:t>
            </w:r>
          </w:p>
          <w:p w14:paraId="17ED2518">
            <w:pPr>
              <w:wordWrap w:val="0"/>
              <w:spacing w:line="288" w:lineRule="auto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6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75366">
            <w:pPr>
              <w:spacing w:line="360" w:lineRule="exact"/>
              <w:ind w:left="218" w:leftChars="104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（一）概论</w:t>
            </w:r>
          </w:p>
          <w:p w14:paraId="74875CC6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szCs w:val="21"/>
              </w:rPr>
              <w:t>1.人造板原料、分类</w:t>
            </w:r>
            <w:bookmarkStart w:id="0" w:name="_GoBack"/>
            <w:bookmarkEnd w:id="0"/>
          </w:p>
          <w:p w14:paraId="5DC6DF45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szCs w:val="21"/>
              </w:rPr>
              <w:t>2.人造板的基本性质与应用</w:t>
            </w:r>
          </w:p>
          <w:p w14:paraId="4B587C43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szCs w:val="21"/>
              </w:rPr>
              <w:t>3.人造板产业国内外发展趋势</w:t>
            </w:r>
          </w:p>
          <w:p w14:paraId="2E43F0F6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szCs w:val="21"/>
              </w:rPr>
              <w:t>4.“双碳战略”实施对人造板产业的影响</w:t>
            </w:r>
          </w:p>
          <w:p w14:paraId="317047EA">
            <w:pPr>
              <w:spacing w:line="360" w:lineRule="exact"/>
              <w:ind w:left="218" w:leftChars="104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（二）基本单元加工</w:t>
            </w:r>
          </w:p>
          <w:p w14:paraId="3B839A6C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szCs w:val="21"/>
              </w:rPr>
              <w:t>1.单板制造工艺</w:t>
            </w:r>
          </w:p>
          <w:p w14:paraId="42C806D6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szCs w:val="21"/>
              </w:rPr>
              <w:t>2.刨花制备工艺</w:t>
            </w:r>
          </w:p>
          <w:p w14:paraId="3AB22ACE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szCs w:val="21"/>
              </w:rPr>
              <w:t>3.纤维分离流程</w:t>
            </w:r>
          </w:p>
          <w:p w14:paraId="213D5832">
            <w:pPr>
              <w:spacing w:line="360" w:lineRule="exact"/>
              <w:ind w:left="218" w:leftChars="104"/>
              <w:jc w:val="left"/>
              <w:rPr>
                <w:rFonts w:eastAsia="新宋体"/>
                <w:b/>
                <w:szCs w:val="21"/>
              </w:rPr>
            </w:pPr>
            <w:r>
              <w:rPr>
                <w:rFonts w:eastAsia="新宋体"/>
                <w:b/>
                <w:szCs w:val="21"/>
              </w:rPr>
              <w:t>（三）干燥与施胶</w:t>
            </w:r>
          </w:p>
          <w:p w14:paraId="7D9DF655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szCs w:val="21"/>
              </w:rPr>
              <w:t>1.影响单板、纤维和刨花干燥的因素</w:t>
            </w:r>
          </w:p>
          <w:p w14:paraId="300005CE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szCs w:val="21"/>
              </w:rPr>
              <w:t>2.单板、纤维和刨花干燥的方法与设备</w:t>
            </w:r>
          </w:p>
          <w:p w14:paraId="6F7ECB1E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szCs w:val="21"/>
              </w:rPr>
              <w:t>3.单板、纤维和刨花施胶的方法、设备与特点</w:t>
            </w:r>
          </w:p>
          <w:p w14:paraId="6E43430B">
            <w:pPr>
              <w:spacing w:line="360" w:lineRule="exact"/>
              <w:ind w:left="218" w:leftChars="104"/>
              <w:jc w:val="left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（四）成型与热压</w:t>
            </w:r>
          </w:p>
          <w:p w14:paraId="256FF4A9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szCs w:val="21"/>
              </w:rPr>
              <w:t>1.胶合板组坯的工艺要求与方法</w:t>
            </w:r>
          </w:p>
          <w:p w14:paraId="5309AE04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szCs w:val="21"/>
              </w:rPr>
              <w:t>2.纤维和刨花铺装的工艺要求、方法与设备</w:t>
            </w:r>
          </w:p>
          <w:p w14:paraId="572DF279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szCs w:val="21"/>
              </w:rPr>
              <w:t>3.热压曲线，热压三要素的作用及其对产品物理力学性能的影响</w:t>
            </w:r>
          </w:p>
          <w:p w14:paraId="7A23E385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szCs w:val="21"/>
              </w:rPr>
              <w:t>4.人造板断面密度梯度及其形成原因、对产品性能影响</w:t>
            </w:r>
          </w:p>
          <w:p w14:paraId="4DDC6E82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szCs w:val="21"/>
              </w:rPr>
              <w:t>5.人造板表面预固化层形成原因与预防措施</w:t>
            </w:r>
          </w:p>
          <w:p w14:paraId="1C88618C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szCs w:val="21"/>
              </w:rPr>
              <w:t>6.人造板热压方法、设备及特点</w:t>
            </w:r>
          </w:p>
          <w:p w14:paraId="3712F60D">
            <w:pPr>
              <w:spacing w:line="360" w:lineRule="exact"/>
              <w:ind w:left="218" w:leftChars="104"/>
              <w:jc w:val="left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（</w:t>
            </w:r>
            <w:r>
              <w:rPr>
                <w:rFonts w:hint="eastAsia"/>
                <w:b/>
                <w:bCs/>
                <w:szCs w:val="21"/>
              </w:rPr>
              <w:t>五</w:t>
            </w:r>
            <w:r>
              <w:rPr>
                <w:b/>
                <w:bCs/>
                <w:szCs w:val="21"/>
              </w:rPr>
              <w:t>）后期加工</w:t>
            </w:r>
          </w:p>
          <w:p w14:paraId="6D76216B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szCs w:val="21"/>
              </w:rPr>
              <w:t>1.胶合板、纤维板和刨花板砂光工艺特点</w:t>
            </w:r>
          </w:p>
          <w:p w14:paraId="4FD00A0A">
            <w:pPr>
              <w:spacing w:line="360" w:lineRule="exact"/>
              <w:ind w:left="218" w:leftChars="104"/>
              <w:jc w:val="left"/>
              <w:rPr>
                <w:szCs w:val="21"/>
              </w:rPr>
            </w:pPr>
            <w:r>
              <w:rPr>
                <w:szCs w:val="21"/>
              </w:rPr>
              <w:t>2.降低人造板游离甲醛污染的原理与方法</w:t>
            </w:r>
          </w:p>
        </w:tc>
      </w:tr>
      <w:tr w14:paraId="367B1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983A5">
            <w:pPr>
              <w:pStyle w:val="6"/>
              <w:spacing w:line="600" w:lineRule="exact"/>
              <w:ind w:firstLine="0" w:firstLineChars="0"/>
              <w:jc w:val="center"/>
              <w:rPr>
                <w:rFonts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sz w:val="28"/>
                <w:szCs w:val="28"/>
              </w:rPr>
              <w:t>二、</w:t>
            </w:r>
            <w:r>
              <w:rPr>
                <w:rFonts w:eastAsia="华文仿宋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6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9AE09">
            <w:pPr>
              <w:spacing w:line="360" w:lineRule="exact"/>
              <w:ind w:firstLine="422" w:firstLineChars="200"/>
              <w:jc w:val="center"/>
              <w:rPr>
                <w:rFonts w:eastAsia="新宋体"/>
                <w:szCs w:val="21"/>
              </w:rPr>
            </w:pPr>
            <w:r>
              <w:rPr>
                <w:rFonts w:hint="eastAsia"/>
                <w:b/>
                <w:szCs w:val="21"/>
              </w:rPr>
              <w:t>不指定参考书目，考试范围以本考试大纲为准。</w:t>
            </w:r>
          </w:p>
        </w:tc>
      </w:tr>
    </w:tbl>
    <w:p w14:paraId="1AFB9751">
      <w:pPr>
        <w:rPr>
          <w:rFonts w:hint="eastAsia" w:ascii="宋体" w:hAnsi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mMzk5NDUyNmRiMjJiNzJiNDAzMjJkMDljYzA0YjMifQ=="/>
  </w:docVars>
  <w:rsids>
    <w:rsidRoot w:val="0079215D"/>
    <w:rsid w:val="00207014"/>
    <w:rsid w:val="00297ACD"/>
    <w:rsid w:val="003444A0"/>
    <w:rsid w:val="00392CF0"/>
    <w:rsid w:val="00671A1F"/>
    <w:rsid w:val="0079215D"/>
    <w:rsid w:val="008E303F"/>
    <w:rsid w:val="00CC5A4E"/>
    <w:rsid w:val="04E33E82"/>
    <w:rsid w:val="0A910C84"/>
    <w:rsid w:val="0DB666B3"/>
    <w:rsid w:val="0EFF06BE"/>
    <w:rsid w:val="109655A7"/>
    <w:rsid w:val="13D9513A"/>
    <w:rsid w:val="15276673"/>
    <w:rsid w:val="170B4447"/>
    <w:rsid w:val="17B1467D"/>
    <w:rsid w:val="1A6F51CB"/>
    <w:rsid w:val="1B3A548A"/>
    <w:rsid w:val="1CC26358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2BEF39C7"/>
    <w:rsid w:val="30436698"/>
    <w:rsid w:val="307A495F"/>
    <w:rsid w:val="32FB15CC"/>
    <w:rsid w:val="38D67910"/>
    <w:rsid w:val="3B8B1FE5"/>
    <w:rsid w:val="3BAC27A9"/>
    <w:rsid w:val="3D8A3E9E"/>
    <w:rsid w:val="3DEA7081"/>
    <w:rsid w:val="425A14ED"/>
    <w:rsid w:val="4478026A"/>
    <w:rsid w:val="48EF5232"/>
    <w:rsid w:val="4BD218D8"/>
    <w:rsid w:val="4E0E7D0D"/>
    <w:rsid w:val="50755107"/>
    <w:rsid w:val="524F6A06"/>
    <w:rsid w:val="52843C02"/>
    <w:rsid w:val="548D6173"/>
    <w:rsid w:val="58C17B9F"/>
    <w:rsid w:val="5B2C3641"/>
    <w:rsid w:val="5BAC56BA"/>
    <w:rsid w:val="5D1B3761"/>
    <w:rsid w:val="5DE11505"/>
    <w:rsid w:val="61B2336B"/>
    <w:rsid w:val="638A055C"/>
    <w:rsid w:val="67B76AB7"/>
    <w:rsid w:val="67B7762E"/>
    <w:rsid w:val="6E987885"/>
    <w:rsid w:val="7108119A"/>
    <w:rsid w:val="743222E9"/>
    <w:rsid w:val="743D5FEE"/>
    <w:rsid w:val="785B410D"/>
    <w:rsid w:val="7A074554"/>
    <w:rsid w:val="7B3922A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paragraph" w:customStyle="1" w:styleId="7">
    <w:name w:val="msolistparagraph"/>
    <w:basedOn w:val="1"/>
    <w:qFormat/>
    <w:uiPriority w:val="0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422</Words>
  <Characters>449</Characters>
  <Lines>3</Lines>
  <Paragraphs>1</Paragraphs>
  <TotalTime>0</TotalTime>
  <ScaleCrop>false</ScaleCrop>
  <LinksUpToDate>false</LinksUpToDate>
  <CharactersWithSpaces>449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2021-04-11T01:33:00Z</dcterms:created>
  <dc:creator>Administrator.USER-20190227GT</dc:creator>
  <cp:lastModifiedBy>贺平峰</cp:lastModifiedBy>
  <cp:lastPrinted>2021-04-13T08:47:00Z</cp:lastPrinted>
  <dcterms:modified xsi:type="dcterms:W3CDTF">2025-02-21T00:21:55Z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9EE0194D72A2472190EC6A8EEEB54423</vt:lpwstr>
  </property>
  <property fmtid="{D5CDD505-2E9C-101B-9397-08002B2CF9AE}" pid="4" name="KSOTemplateDocerSaveRecord">
    <vt:lpwstr>eyJoZGlkIjoiOWFiNjliMGRmNjBiMDdjOTZmY2NkMTI0ZTczOGY3YzUiLCJ1c2VySWQiOiI3MzIyOTI3NzEifQ==</vt:lpwstr>
  </property>
</Properties>
</file>